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5A" w:rsidRPr="005477EC" w:rsidRDefault="0049565A" w:rsidP="005477EC">
      <w:pPr>
        <w:rPr>
          <w:szCs w:val="24"/>
          <w:lang w:val="bs-Cyrl-BA"/>
        </w:rPr>
      </w:pPr>
    </w:p>
    <w:p w:rsidR="0049565A" w:rsidRPr="005477EC" w:rsidRDefault="0049565A" w:rsidP="0049565A">
      <w:pPr>
        <w:jc w:val="center"/>
        <w:rPr>
          <w:szCs w:val="24"/>
          <w:lang w:val="bs-Latn-BA"/>
        </w:rPr>
      </w:pPr>
    </w:p>
    <w:p w:rsidR="0049565A" w:rsidRPr="005477EC" w:rsidRDefault="0049565A" w:rsidP="00E35CFC">
      <w:pPr>
        <w:jc w:val="center"/>
        <w:rPr>
          <w:szCs w:val="24"/>
          <w:lang w:val="bs-Cyrl-BA"/>
        </w:rPr>
      </w:pPr>
      <w:r w:rsidRPr="005477EC">
        <w:rPr>
          <w:szCs w:val="24"/>
          <w:lang w:val="bs-Latn-BA"/>
        </w:rPr>
        <w:t xml:space="preserve">ИЗВЈЕШТАЈ </w:t>
      </w:r>
      <w:r w:rsidRPr="005477EC">
        <w:rPr>
          <w:szCs w:val="24"/>
          <w:lang w:val="sr-Cyrl-BA"/>
        </w:rPr>
        <w:t xml:space="preserve">СА </w:t>
      </w:r>
      <w:r w:rsidRPr="005477EC">
        <w:rPr>
          <w:szCs w:val="24"/>
          <w:lang w:val="bs-Cyrl-BA"/>
        </w:rPr>
        <w:t>СЕМИНАРА</w:t>
      </w:r>
      <w:r w:rsidRPr="005477EC">
        <w:rPr>
          <w:szCs w:val="24"/>
        </w:rPr>
        <w:t xml:space="preserve"> </w:t>
      </w:r>
    </w:p>
    <w:p w:rsidR="0049565A" w:rsidRPr="005477EC" w:rsidRDefault="0049565A" w:rsidP="00E35CFC">
      <w:pPr>
        <w:jc w:val="center"/>
        <w:rPr>
          <w:szCs w:val="24"/>
          <w:lang w:val="bs-Cyrl-BA"/>
        </w:rPr>
      </w:pPr>
      <w:r w:rsidRPr="005477EC">
        <w:rPr>
          <w:szCs w:val="24"/>
          <w:lang w:val="sr-Cyrl-BA"/>
        </w:rPr>
        <w:t xml:space="preserve"> „</w:t>
      </w:r>
      <w:r w:rsidR="00E35CFC" w:rsidRPr="005477EC">
        <w:rPr>
          <w:szCs w:val="24"/>
          <w:lang w:val="bs-Cyrl-BA"/>
        </w:rPr>
        <w:t>Извршна нотарска исправа (извршење на непокретностима)</w:t>
      </w:r>
      <w:r w:rsidRPr="005477EC">
        <w:rPr>
          <w:szCs w:val="24"/>
          <w:lang w:val="sr-Cyrl-BA"/>
        </w:rPr>
        <w:t>“</w:t>
      </w:r>
    </w:p>
    <w:p w:rsidR="0049565A" w:rsidRPr="005477EC" w:rsidRDefault="00E35CFC" w:rsidP="0049565A">
      <w:pPr>
        <w:jc w:val="center"/>
        <w:rPr>
          <w:szCs w:val="24"/>
          <w:lang w:val="bs-Cyrl-BA"/>
        </w:rPr>
      </w:pPr>
      <w:r w:rsidRPr="005477EC">
        <w:rPr>
          <w:szCs w:val="24"/>
          <w:lang w:val="sr-Cyrl-BA"/>
        </w:rPr>
        <w:t>07</w:t>
      </w:r>
      <w:r w:rsidR="00126CCB" w:rsidRPr="005477EC">
        <w:rPr>
          <w:szCs w:val="24"/>
          <w:lang w:val="sr-Cyrl-BA"/>
        </w:rPr>
        <w:t>.</w:t>
      </w:r>
      <w:r w:rsidRPr="005477EC">
        <w:rPr>
          <w:szCs w:val="24"/>
          <w:lang w:val="sr-Cyrl-BA"/>
        </w:rPr>
        <w:t xml:space="preserve"> </w:t>
      </w:r>
      <w:r w:rsidRPr="005477EC">
        <w:rPr>
          <w:szCs w:val="24"/>
          <w:lang w:val="bs-Cyrl-BA"/>
        </w:rPr>
        <w:t xml:space="preserve">октобар </w:t>
      </w:r>
      <w:r w:rsidR="0049565A" w:rsidRPr="005477EC">
        <w:rPr>
          <w:szCs w:val="24"/>
          <w:lang w:val="sr-Cyrl-BA"/>
        </w:rPr>
        <w:t>2021. године</w:t>
      </w:r>
    </w:p>
    <w:p w:rsidR="0049565A" w:rsidRPr="005477EC" w:rsidRDefault="0049565A" w:rsidP="0049565A">
      <w:pPr>
        <w:rPr>
          <w:rFonts w:eastAsia="Times New Roman" w:cs="Times New Roman"/>
          <w:b/>
          <w:szCs w:val="24"/>
          <w:lang w:eastAsia="hr-HR"/>
        </w:rPr>
      </w:pPr>
    </w:p>
    <w:p w:rsidR="00E35CFC" w:rsidRPr="005477EC" w:rsidRDefault="00E35CFC" w:rsidP="00E35CFC">
      <w:pPr>
        <w:spacing w:line="276" w:lineRule="auto"/>
        <w:ind w:firstLine="720"/>
        <w:rPr>
          <w:szCs w:val="24"/>
          <w:lang w:val="sr-Cyrl-BA"/>
        </w:rPr>
      </w:pPr>
      <w:r w:rsidRPr="005477EC">
        <w:rPr>
          <w:szCs w:val="24"/>
          <w:lang w:val="sr-Cyrl-BA"/>
        </w:rPr>
        <w:t>Н</w:t>
      </w:r>
      <w:r w:rsidRPr="005477EC">
        <w:rPr>
          <w:szCs w:val="24"/>
          <w:lang w:val="sr-Cyrl-BA"/>
        </w:rPr>
        <w:t>а основу Програма стручног усавршавања и почетне обуке за 2021. годину,</w:t>
      </w:r>
      <w:r w:rsidRPr="005477EC">
        <w:rPr>
          <w:szCs w:val="24"/>
          <w:lang w:val="sr-Cyrl-BA"/>
        </w:rPr>
        <w:t xml:space="preserve"> </w:t>
      </w:r>
      <w:r w:rsidRPr="005477EC">
        <w:rPr>
          <w:szCs w:val="24"/>
          <w:lang w:val="sr-Cyrl-BA"/>
        </w:rPr>
        <w:t>Центар за едукацију судија и јавни</w:t>
      </w:r>
      <w:r w:rsidRPr="005477EC">
        <w:rPr>
          <w:szCs w:val="24"/>
          <w:lang w:val="sr-Cyrl-BA"/>
        </w:rPr>
        <w:t xml:space="preserve">х тужилаца у Републици Српској је, у сарадњи са Нотарском комором Републике Српске, </w:t>
      </w:r>
      <w:r w:rsidRPr="005477EC">
        <w:rPr>
          <w:szCs w:val="24"/>
          <w:lang w:val="sr-Cyrl-BA"/>
        </w:rPr>
        <w:t>организовао семинар на тему „</w:t>
      </w:r>
      <w:r w:rsidRPr="005477EC">
        <w:rPr>
          <w:szCs w:val="24"/>
          <w:lang w:val="sr-Cyrl-BA"/>
        </w:rPr>
        <w:t>Извршна нотарска исправа (извршење на непокретностима)</w:t>
      </w:r>
      <w:r w:rsidRPr="005477EC">
        <w:rPr>
          <w:szCs w:val="24"/>
          <w:lang w:val="sr-Cyrl-BA"/>
        </w:rPr>
        <w:t>“.</w:t>
      </w:r>
    </w:p>
    <w:p w:rsidR="00E35CFC" w:rsidRPr="005477EC" w:rsidRDefault="00E35CFC" w:rsidP="00E35CFC">
      <w:pPr>
        <w:spacing w:line="276" w:lineRule="auto"/>
        <w:ind w:firstLine="720"/>
        <w:rPr>
          <w:szCs w:val="24"/>
          <w:lang w:val="sr-Cyrl-BA"/>
        </w:rPr>
      </w:pPr>
      <w:r w:rsidRPr="005477EC">
        <w:rPr>
          <w:szCs w:val="24"/>
          <w:lang w:val="sr-Cyrl-BA"/>
        </w:rPr>
        <w:t>Семинар</w:t>
      </w:r>
      <w:r w:rsidR="0092336D" w:rsidRPr="005477EC">
        <w:rPr>
          <w:szCs w:val="24"/>
          <w:lang w:val="sr-Cyrl-BA"/>
        </w:rPr>
        <w:t xml:space="preserve"> је </w:t>
      </w:r>
      <w:r w:rsidRPr="005477EC">
        <w:rPr>
          <w:szCs w:val="24"/>
          <w:lang w:val="sr-Cyrl-BA"/>
        </w:rPr>
        <w:t xml:space="preserve">одржан </w:t>
      </w:r>
      <w:r w:rsidRPr="005477EC">
        <w:rPr>
          <w:szCs w:val="24"/>
          <w:lang w:val="sr-Cyrl-BA"/>
        </w:rPr>
        <w:t>07</w:t>
      </w:r>
      <w:r w:rsidRPr="005477EC">
        <w:rPr>
          <w:szCs w:val="24"/>
          <w:lang w:val="sr-Cyrl-BA"/>
        </w:rPr>
        <w:t xml:space="preserve">. </w:t>
      </w:r>
      <w:r w:rsidRPr="005477EC">
        <w:rPr>
          <w:szCs w:val="24"/>
          <w:lang w:val="sr-Cyrl-BA"/>
        </w:rPr>
        <w:t>октобра</w:t>
      </w:r>
      <w:r w:rsidRPr="005477EC">
        <w:rPr>
          <w:szCs w:val="24"/>
          <w:lang w:val="sr-Cyrl-BA"/>
        </w:rPr>
        <w:t xml:space="preserve"> 2021. године у просторијама ЦЕСТ-а у РС, а  учесници су имали могућност да активност испрате и путем </w:t>
      </w:r>
      <w:r w:rsidRPr="005477EC">
        <w:rPr>
          <w:szCs w:val="24"/>
          <w:lang w:val="bs-Latn-BA"/>
        </w:rPr>
        <w:t xml:space="preserve">Cisco Webex </w:t>
      </w:r>
      <w:r w:rsidRPr="005477EC">
        <w:rPr>
          <w:szCs w:val="24"/>
          <w:lang w:val="bs-Cyrl-BA"/>
        </w:rPr>
        <w:t xml:space="preserve">комуникацијске платформе. </w:t>
      </w:r>
      <w:r w:rsidRPr="005477EC">
        <w:rPr>
          <w:szCs w:val="24"/>
          <w:lang w:val="sr-Cyrl-BA"/>
        </w:rPr>
        <w:t>Едукатор</w:t>
      </w:r>
      <w:r w:rsidRPr="005477EC">
        <w:rPr>
          <w:szCs w:val="24"/>
          <w:lang w:val="sr-Cyrl-BA"/>
        </w:rPr>
        <w:t xml:space="preserve"> </w:t>
      </w:r>
      <w:r w:rsidRPr="005477EC">
        <w:rPr>
          <w:szCs w:val="24"/>
          <w:lang w:val="sr-Cyrl-BA"/>
        </w:rPr>
        <w:t>је била</w:t>
      </w:r>
      <w:r w:rsidRPr="005477EC">
        <w:rPr>
          <w:szCs w:val="24"/>
          <w:lang w:val="sr-Cyrl-BA"/>
        </w:rPr>
        <w:t xml:space="preserve"> проф. др Ранка Рачић, </w:t>
      </w:r>
      <w:r w:rsidRPr="005477EC">
        <w:rPr>
          <w:szCs w:val="24"/>
          <w:lang w:val="sr-Cyrl-BA"/>
        </w:rPr>
        <w:t xml:space="preserve">редовна професорица </w:t>
      </w:r>
      <w:r w:rsidRPr="005477EC">
        <w:rPr>
          <w:szCs w:val="24"/>
          <w:lang w:val="sr-Cyrl-BA"/>
        </w:rPr>
        <w:t>Пр</w:t>
      </w:r>
      <w:r w:rsidRPr="005477EC">
        <w:rPr>
          <w:szCs w:val="24"/>
          <w:lang w:val="sr-Cyrl-BA"/>
        </w:rPr>
        <w:t>авног</w:t>
      </w:r>
      <w:r w:rsidRPr="005477EC">
        <w:rPr>
          <w:szCs w:val="24"/>
          <w:lang w:val="sr-Cyrl-BA"/>
        </w:rPr>
        <w:t xml:space="preserve"> факултет</w:t>
      </w:r>
      <w:r w:rsidRPr="005477EC">
        <w:rPr>
          <w:szCs w:val="24"/>
          <w:lang w:val="sr-Cyrl-BA"/>
        </w:rPr>
        <w:t>а</w:t>
      </w:r>
      <w:r w:rsidRPr="005477EC">
        <w:rPr>
          <w:szCs w:val="24"/>
          <w:lang w:val="sr-Cyrl-BA"/>
        </w:rPr>
        <w:t xml:space="preserve"> Универзитета </w:t>
      </w:r>
      <w:r w:rsidR="00443CE0">
        <w:rPr>
          <w:szCs w:val="24"/>
          <w:lang w:val="sr-Cyrl-BA"/>
        </w:rPr>
        <w:t xml:space="preserve">у </w:t>
      </w:r>
      <w:r w:rsidRPr="005477EC">
        <w:rPr>
          <w:szCs w:val="24"/>
          <w:lang w:val="sr-Cyrl-BA"/>
        </w:rPr>
        <w:t>Источном Сарајеву</w:t>
      </w:r>
      <w:r w:rsidRPr="005477EC">
        <w:rPr>
          <w:szCs w:val="24"/>
          <w:lang w:val="sr-Cyrl-BA"/>
        </w:rPr>
        <w:t>.</w:t>
      </w:r>
    </w:p>
    <w:p w:rsidR="00E35CFC" w:rsidRPr="005477EC" w:rsidRDefault="00E35CFC" w:rsidP="00DE7C7E">
      <w:pPr>
        <w:spacing w:line="276" w:lineRule="auto"/>
        <w:ind w:firstLine="720"/>
        <w:rPr>
          <w:rFonts w:cs="Times New Roman"/>
          <w:szCs w:val="24"/>
          <w:lang w:val="sr-Cyrl-BA"/>
        </w:rPr>
      </w:pPr>
      <w:r w:rsidRPr="005477EC">
        <w:rPr>
          <w:rFonts w:cs="Times New Roman"/>
          <w:szCs w:val="24"/>
          <w:lang w:val="sr-Cyrl-BA"/>
        </w:rPr>
        <w:t xml:space="preserve">Пратећи најављени дневни ред семинара, у првом дијелу излагања, едукатор је указао на елементе садржаја нотарске извршне исправе. Због начела формалног легалитета, које налаже везаност садржаја рјешења о извршењу за садржај нотарске извршне исправе, која је основ извршења, указано је на значај прецизног формулисања свих елемената нотарске извршне исправе. </w:t>
      </w:r>
      <w:r w:rsidR="00DE7C7E" w:rsidRPr="005477EC">
        <w:rPr>
          <w:rFonts w:cs="Times New Roman"/>
          <w:szCs w:val="24"/>
          <w:lang w:val="sr-Cyrl-BA"/>
        </w:rPr>
        <w:t>Проф. Рачић је издвојила</w:t>
      </w:r>
      <w:r w:rsidRPr="005477EC">
        <w:rPr>
          <w:rFonts w:cs="Times New Roman"/>
          <w:szCs w:val="24"/>
          <w:lang w:val="sr-Cyrl-BA"/>
        </w:rPr>
        <w:t xml:space="preserve"> примјере правилно и неправилно формулисане сагласности извршеника на непосредно извршење. Ријечи је било и о одређивању законских затезних камата, те о досуди трошкова извршног поступка који се води на основу извршне нотарске исправе.</w:t>
      </w:r>
      <w:r w:rsidR="00DE7C7E" w:rsidRPr="005477EC">
        <w:rPr>
          <w:rFonts w:cs="Times New Roman"/>
          <w:szCs w:val="24"/>
          <w:lang w:val="sr-Cyrl-BA"/>
        </w:rPr>
        <w:t xml:space="preserve"> Такође, е</w:t>
      </w:r>
      <w:r w:rsidRPr="005477EC">
        <w:rPr>
          <w:rFonts w:cs="Times New Roman"/>
          <w:szCs w:val="24"/>
          <w:lang w:val="sr-Cyrl-BA"/>
        </w:rPr>
        <w:t>дукатор се, кроз представљање домаће, иностране, те праксе Европског суда за људска права, бавио темом отправак оригинала у сврху извршења, као формални услов за одређивање извршења на основу нотарске извршне исправе.</w:t>
      </w:r>
    </w:p>
    <w:p w:rsidR="00E35CFC" w:rsidRPr="005477EC" w:rsidRDefault="00E35CFC" w:rsidP="00E35CFC">
      <w:pPr>
        <w:spacing w:line="276" w:lineRule="auto"/>
        <w:ind w:firstLine="720"/>
        <w:rPr>
          <w:rFonts w:cs="Times New Roman"/>
          <w:color w:val="FF0000"/>
          <w:szCs w:val="24"/>
          <w:lang w:val="bs-Latn-BA"/>
        </w:rPr>
      </w:pPr>
      <w:r w:rsidRPr="005477EC">
        <w:rPr>
          <w:rFonts w:cs="Times New Roman"/>
          <w:szCs w:val="24"/>
          <w:lang w:val="sr-Cyrl-BA"/>
        </w:rPr>
        <w:t xml:space="preserve">У наставку семинара, дат је теоријско-практични осврт на забиљежбу хипотеке на земљишту на којем је накнадно изграђена зграда, те на забиљежбу рјешења о извршењу на основу нотарске исправе на некретнини у сувласништву брачних супружника, у смислу права на дом, загарантованог Европском конвенцијом о људским правима и основним слободама, те права на имовину из члана 1 Протокола 1 Европске конвенције. </w:t>
      </w:r>
    </w:p>
    <w:p w:rsidR="00E35CFC" w:rsidRPr="005477EC" w:rsidRDefault="00E35CFC" w:rsidP="00E35CFC">
      <w:pPr>
        <w:spacing w:line="276" w:lineRule="auto"/>
        <w:ind w:firstLine="720"/>
        <w:rPr>
          <w:rFonts w:cs="Times New Roman"/>
          <w:color w:val="000000" w:themeColor="text1"/>
          <w:szCs w:val="24"/>
          <w:lang w:val="sr-Cyrl-BA"/>
        </w:rPr>
      </w:pPr>
      <w:r w:rsidRPr="005477EC">
        <w:rPr>
          <w:rFonts w:cs="Times New Roman"/>
          <w:color w:val="000000" w:themeColor="text1"/>
          <w:szCs w:val="24"/>
          <w:lang w:val="sr-Cyrl-BA"/>
        </w:rPr>
        <w:t xml:space="preserve">У дискусији, присутни су указали на бројне дилеме са којима се сусрећу нотари приликом састављања садржаја нотарске извршне исправе, као и на дилеме које се појављују пред судијама поводом одређивања и провођења рјешења о извршењу на основу нотарске извршне исправе. </w:t>
      </w:r>
    </w:p>
    <w:p w:rsidR="00E35CFC" w:rsidRPr="005477EC" w:rsidRDefault="00E35CFC" w:rsidP="00E35CFC">
      <w:pPr>
        <w:spacing w:line="276" w:lineRule="auto"/>
        <w:ind w:firstLine="720"/>
        <w:rPr>
          <w:rFonts w:cs="Times New Roman"/>
          <w:color w:val="000000" w:themeColor="text1"/>
          <w:szCs w:val="24"/>
          <w:lang w:val="sr-Cyrl-BA"/>
        </w:rPr>
      </w:pPr>
      <w:r w:rsidRPr="005477EC">
        <w:rPr>
          <w:rFonts w:cs="Times New Roman"/>
          <w:color w:val="000000" w:themeColor="text1"/>
          <w:szCs w:val="24"/>
          <w:lang w:val="sr-Cyrl-BA"/>
        </w:rPr>
        <w:t xml:space="preserve">У закључном дијелу семинара нотарима је сугерисано да, приликом састављања нотарске извршне исправе, као независни носиоци јавне функције, учеснике материјалноправних односа упозоре на све релевантне околности њиховог правног односа. То, првенствено, у циљу уношења веће извијесности у правне односе њихових </w:t>
      </w:r>
      <w:r w:rsidR="00443CE0">
        <w:rPr>
          <w:rFonts w:cs="Times New Roman"/>
          <w:color w:val="000000" w:themeColor="text1"/>
          <w:szCs w:val="24"/>
          <w:lang w:val="sr-Cyrl-BA"/>
        </w:rPr>
        <w:t>судионика, али и ради олакшавања</w:t>
      </w:r>
      <w:bookmarkStart w:id="0" w:name="_GoBack"/>
      <w:bookmarkEnd w:id="0"/>
      <w:r w:rsidRPr="005477EC">
        <w:rPr>
          <w:rFonts w:cs="Times New Roman"/>
          <w:color w:val="000000" w:themeColor="text1"/>
          <w:szCs w:val="24"/>
          <w:lang w:val="sr-Cyrl-BA"/>
        </w:rPr>
        <w:t xml:space="preserve"> каснијег одређивања и вођења извршног поступка </w:t>
      </w:r>
      <w:r w:rsidRPr="005477EC">
        <w:rPr>
          <w:rFonts w:cs="Times New Roman"/>
          <w:color w:val="000000" w:themeColor="text1"/>
          <w:szCs w:val="24"/>
          <w:lang w:val="sr-Cyrl-BA"/>
        </w:rPr>
        <w:lastRenderedPageBreak/>
        <w:t>на основу нотарске извршне исправе, те ради отклањања од нотара могућности његове  дисциплинске одгов</w:t>
      </w:r>
      <w:r w:rsidRPr="005477EC">
        <w:rPr>
          <w:rFonts w:cs="Times New Roman"/>
          <w:color w:val="000000" w:themeColor="text1"/>
          <w:szCs w:val="24"/>
          <w:lang w:val="sr-Cyrl-BA"/>
        </w:rPr>
        <w:t>орности и одговорности за штету.</w:t>
      </w:r>
    </w:p>
    <w:p w:rsidR="0092336D" w:rsidRPr="005477EC" w:rsidRDefault="005477EC" w:rsidP="00E35CFC">
      <w:pPr>
        <w:spacing w:line="276" w:lineRule="auto"/>
        <w:ind w:firstLine="720"/>
        <w:rPr>
          <w:rFonts w:cs="Times New Roman"/>
          <w:szCs w:val="24"/>
          <w:lang w:val="sr-Cyrl-BA"/>
        </w:rPr>
      </w:pPr>
      <w:r w:rsidRPr="005477EC">
        <w:rPr>
          <w:rFonts w:cs="Times New Roman"/>
          <w:color w:val="000000" w:themeColor="text1"/>
          <w:szCs w:val="24"/>
          <w:lang w:val="sr-Cyrl-BA"/>
        </w:rPr>
        <w:t>Семинар је испратио 41 учесник из реда носила</w:t>
      </w:r>
      <w:r>
        <w:rPr>
          <w:rFonts w:cs="Times New Roman"/>
          <w:color w:val="000000" w:themeColor="text1"/>
          <w:szCs w:val="24"/>
          <w:lang w:val="sr-Cyrl-BA"/>
        </w:rPr>
        <w:t>ца правосудних функција, нотара и</w:t>
      </w:r>
      <w:r w:rsidRPr="005477EC">
        <w:rPr>
          <w:rFonts w:cs="Times New Roman"/>
          <w:color w:val="000000" w:themeColor="text1"/>
          <w:szCs w:val="24"/>
          <w:lang w:val="sr-Cyrl-BA"/>
        </w:rPr>
        <w:t xml:space="preserve"> представника академске заједнице.</w:t>
      </w:r>
    </w:p>
    <w:p w:rsidR="00DE7C7E" w:rsidRPr="005477EC" w:rsidRDefault="00DE7C7E" w:rsidP="00E35CFC">
      <w:pPr>
        <w:spacing w:line="276" w:lineRule="auto"/>
        <w:rPr>
          <w:rFonts w:cs="Times New Roman"/>
          <w:szCs w:val="24"/>
          <w:lang w:val="sr-Cyrl-BA"/>
        </w:rPr>
      </w:pPr>
    </w:p>
    <w:p w:rsidR="005708D8" w:rsidRPr="005477EC" w:rsidRDefault="005708D8" w:rsidP="00DE7C7E">
      <w:pPr>
        <w:spacing w:line="276" w:lineRule="auto"/>
        <w:rPr>
          <w:rFonts w:cs="Times New Roman"/>
          <w:szCs w:val="24"/>
          <w:lang w:val="sr-Cyrl-BA"/>
        </w:rPr>
      </w:pPr>
      <w:r w:rsidRPr="005477EC">
        <w:rPr>
          <w:szCs w:val="24"/>
          <w:lang w:val="bs-Cyrl-BA"/>
        </w:rPr>
        <w:t xml:space="preserve">У </w:t>
      </w:r>
      <w:r w:rsidRPr="005477EC">
        <w:rPr>
          <w:szCs w:val="24"/>
          <w:lang w:val="bs-Latn-BA"/>
        </w:rPr>
        <w:t>Бањ</w:t>
      </w:r>
      <w:r w:rsidRPr="005477EC">
        <w:rPr>
          <w:szCs w:val="24"/>
          <w:lang w:val="bs-Cyrl-BA"/>
        </w:rPr>
        <w:t>алуци</w:t>
      </w:r>
      <w:r w:rsidRPr="005477EC">
        <w:rPr>
          <w:szCs w:val="24"/>
          <w:lang w:val="bs-Latn-BA"/>
        </w:rPr>
        <w:t xml:space="preserve">, </w:t>
      </w:r>
      <w:r w:rsidR="00E35CFC" w:rsidRPr="005477EC">
        <w:rPr>
          <w:szCs w:val="24"/>
          <w:lang w:val="sr-Cyrl-BA"/>
        </w:rPr>
        <w:t>13</w:t>
      </w:r>
      <w:r w:rsidRPr="005477EC">
        <w:rPr>
          <w:szCs w:val="24"/>
          <w:lang w:val="bs-Latn-BA"/>
        </w:rPr>
        <w:t>.</w:t>
      </w:r>
      <w:r w:rsidR="00E35CFC" w:rsidRPr="005477EC">
        <w:rPr>
          <w:szCs w:val="24"/>
          <w:lang w:val="sr-Cyrl-BA"/>
        </w:rPr>
        <w:t>10</w:t>
      </w:r>
      <w:r w:rsidRPr="005477EC">
        <w:rPr>
          <w:szCs w:val="24"/>
          <w:lang w:val="bs-Latn-BA"/>
        </w:rPr>
        <w:t>.20</w:t>
      </w:r>
      <w:r w:rsidRPr="005477EC">
        <w:rPr>
          <w:szCs w:val="24"/>
          <w:lang w:val="bs-Cyrl-BA"/>
        </w:rPr>
        <w:t>21</w:t>
      </w:r>
      <w:r w:rsidRPr="005477EC">
        <w:rPr>
          <w:szCs w:val="24"/>
          <w:lang w:val="bs-Latn-BA"/>
        </w:rPr>
        <w:t xml:space="preserve">. године                                             </w:t>
      </w:r>
      <w:r w:rsidRPr="005477EC">
        <w:rPr>
          <w:szCs w:val="24"/>
          <w:lang w:val="sr-Cyrl-BA"/>
        </w:rPr>
        <w:t xml:space="preserve">      </w:t>
      </w:r>
      <w:r w:rsidRPr="005477EC">
        <w:rPr>
          <w:szCs w:val="24"/>
          <w:lang w:val="sr-Latn-BA"/>
        </w:rPr>
        <w:t xml:space="preserve"> </w:t>
      </w:r>
      <w:r w:rsidRPr="005477EC">
        <w:rPr>
          <w:szCs w:val="24"/>
          <w:lang w:val="bs-Cyrl-BA"/>
        </w:rPr>
        <w:t xml:space="preserve">  </w:t>
      </w:r>
      <w:r w:rsidR="005477EC">
        <w:rPr>
          <w:szCs w:val="24"/>
          <w:lang w:val="bs-Cyrl-BA"/>
        </w:rPr>
        <w:t xml:space="preserve"> </w:t>
      </w:r>
      <w:r w:rsidRPr="005477EC">
        <w:rPr>
          <w:szCs w:val="24"/>
          <w:lang w:val="bs-Latn-BA"/>
        </w:rPr>
        <w:t>Подносилац</w:t>
      </w:r>
      <w:r w:rsidRPr="005477EC">
        <w:rPr>
          <w:szCs w:val="24"/>
          <w:lang w:val="sr-Cyrl-BA"/>
        </w:rPr>
        <w:t xml:space="preserve"> </w:t>
      </w:r>
      <w:r w:rsidRPr="005477EC">
        <w:rPr>
          <w:szCs w:val="24"/>
          <w:lang w:val="bs-Latn-BA"/>
        </w:rPr>
        <w:t>извјештаја:</w:t>
      </w:r>
    </w:p>
    <w:p w:rsidR="005708D8" w:rsidRPr="005477EC" w:rsidRDefault="005708D8" w:rsidP="005708D8">
      <w:pPr>
        <w:jc w:val="right"/>
        <w:rPr>
          <w:szCs w:val="24"/>
          <w:lang w:val="bs-Cyrl-BA"/>
        </w:rPr>
      </w:pPr>
      <w:r w:rsidRPr="005477EC">
        <w:rPr>
          <w:szCs w:val="24"/>
          <w:lang w:val="bs-Latn-BA"/>
        </w:rPr>
        <w:t xml:space="preserve">    </w:t>
      </w:r>
      <w:r w:rsidRPr="005477EC">
        <w:rPr>
          <w:szCs w:val="24"/>
          <w:lang w:val="bs-Cyrl-BA"/>
        </w:rPr>
        <w:t xml:space="preserve">  Јелена Мајсторовић</w:t>
      </w:r>
    </w:p>
    <w:p w:rsidR="00D9140C" w:rsidRPr="005477EC" w:rsidRDefault="005708D8" w:rsidP="005708D8">
      <w:pPr>
        <w:rPr>
          <w:szCs w:val="24"/>
          <w:u w:val="single"/>
          <w:lang w:val="bs-Cyrl-BA" w:eastAsia="hr-HR"/>
        </w:rPr>
      </w:pPr>
      <w:r w:rsidRPr="005477EC">
        <w:rPr>
          <w:szCs w:val="24"/>
          <w:lang w:val="sr-Cyrl-BA"/>
        </w:rPr>
        <w:t xml:space="preserve">                                                                                         Начелник Сектора за почетну обуку</w:t>
      </w:r>
    </w:p>
    <w:sectPr w:rsidR="00D9140C" w:rsidRPr="005477EC" w:rsidSect="00A956BA">
      <w:headerReference w:type="first" r:id="rId9"/>
      <w:pgSz w:w="11907" w:h="16840" w:code="9"/>
      <w:pgMar w:top="9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7C" w:rsidRDefault="008C197C" w:rsidP="0037060B">
      <w:r>
        <w:separator/>
      </w:r>
    </w:p>
  </w:endnote>
  <w:endnote w:type="continuationSeparator" w:id="0">
    <w:p w:rsidR="008C197C" w:rsidRDefault="008C197C" w:rsidP="0037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7C" w:rsidRDefault="008C197C" w:rsidP="0037060B">
      <w:r>
        <w:separator/>
      </w:r>
    </w:p>
  </w:footnote>
  <w:footnote w:type="continuationSeparator" w:id="0">
    <w:p w:rsidR="008C197C" w:rsidRDefault="008C197C" w:rsidP="0037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BC" w:rsidRPr="00035C3B" w:rsidRDefault="008C197C" w:rsidP="003A5C89">
    <w:pPr>
      <w:pStyle w:val="msoaccenttext8"/>
      <w:ind w:left="1701"/>
      <w:jc w:val="center"/>
      <w:rPr>
        <w:smallCaps w:val="0"/>
        <w:sz w:val="22"/>
        <w:szCs w:val="22"/>
        <w:lang w:val="sr-Cyrl-CS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6pt;margin-top:2.6pt;width:85.5pt;height:84.65pt;z-index:251659264" insetpen="t" o:cliptowrap="t">
          <v:imagedata r:id="rId1" o:title=""/>
        </v:shape>
        <o:OLEObject Type="Embed" ProgID="MSPhotoEd.3" ShapeID="_x0000_s2049" DrawAspect="Content" ObjectID="_1695797507" r:id="rId2"/>
      </w:pict>
    </w:r>
    <w:r w:rsidR="00F126C7" w:rsidRPr="00035C3B">
      <w:rPr>
        <w:smallCaps w:val="0"/>
        <w:sz w:val="22"/>
        <w:szCs w:val="22"/>
        <w:lang w:val="sr-Cyrl-CS"/>
      </w:rPr>
      <w:t>ЈАВНА УСТАНОВА ЦЕНТАР ЗА ЕДУКАЦИЈУ СУДИЈА И</w:t>
    </w:r>
    <w:r w:rsidR="00F126C7" w:rsidRPr="00035C3B">
      <w:rPr>
        <w:smallCaps w:val="0"/>
        <w:sz w:val="22"/>
        <w:szCs w:val="22"/>
      </w:rPr>
      <w:t>ЈАВНИХ</w:t>
    </w:r>
    <w:r w:rsidR="00F126C7" w:rsidRPr="00035C3B">
      <w:rPr>
        <w:smallCaps w:val="0"/>
        <w:sz w:val="22"/>
        <w:szCs w:val="22"/>
        <w:lang w:val="sr-Cyrl-CS"/>
      </w:rPr>
      <w:t>ТУЖИЛАЦА У РЕПУБЛИЦИ СРПСКОЈ</w:t>
    </w:r>
  </w:p>
  <w:p w:rsidR="00C306BC" w:rsidRPr="00035C3B" w:rsidRDefault="00F126C7" w:rsidP="003A5C89">
    <w:pPr>
      <w:pStyle w:val="msoaccenttext8"/>
      <w:ind w:left="1701"/>
      <w:jc w:val="center"/>
      <w:rPr>
        <w:smallCaps w:val="0"/>
        <w:sz w:val="22"/>
        <w:szCs w:val="22"/>
      </w:rPr>
    </w:pPr>
    <w:r w:rsidRPr="00035C3B">
      <w:rPr>
        <w:smallCaps w:val="0"/>
        <w:sz w:val="22"/>
        <w:szCs w:val="22"/>
        <w:lang w:val="hr-HR"/>
      </w:rPr>
      <w:t>JAVNAUSTANOVA CENTAR ZA</w:t>
    </w:r>
    <w:r>
      <w:rPr>
        <w:smallCaps w:val="0"/>
        <w:sz w:val="22"/>
        <w:szCs w:val="22"/>
        <w:lang w:val="hr-HR"/>
      </w:rPr>
      <w:t xml:space="preserve"> EDUKACIJ</w:t>
    </w:r>
    <w:r w:rsidRPr="00035C3B">
      <w:rPr>
        <w:smallCaps w:val="0"/>
        <w:sz w:val="22"/>
        <w:szCs w:val="22"/>
        <w:lang w:val="hr-HR"/>
      </w:rPr>
      <w:t xml:space="preserve">USUDIJA I </w:t>
    </w:r>
    <w:r w:rsidRPr="00035C3B">
      <w:rPr>
        <w:smallCaps w:val="0"/>
        <w:sz w:val="22"/>
        <w:szCs w:val="22"/>
      </w:rPr>
      <w:t>JAVNIH</w:t>
    </w:r>
  </w:p>
  <w:p w:rsidR="00C306BC" w:rsidRDefault="00F126C7" w:rsidP="003A5C89">
    <w:pPr>
      <w:pStyle w:val="msoaccenttext8"/>
      <w:ind w:left="1701"/>
      <w:jc w:val="center"/>
      <w:rPr>
        <w:sz w:val="24"/>
        <w:szCs w:val="24"/>
        <w:lang w:val="nl-NL"/>
      </w:rPr>
    </w:pPr>
    <w:r w:rsidRPr="00035C3B">
      <w:rPr>
        <w:smallCaps w:val="0"/>
        <w:sz w:val="22"/>
        <w:szCs w:val="22"/>
        <w:lang w:val="hr-HR"/>
      </w:rPr>
      <w:t>TUŽILACA U REPUBLICI SRPSKOJ</w:t>
    </w:r>
  </w:p>
  <w:p w:rsidR="00C306BC" w:rsidRPr="003A5C89" w:rsidRDefault="00F126C7" w:rsidP="003A5C89">
    <w:pPr>
      <w:pStyle w:val="msoaccenttext8"/>
      <w:tabs>
        <w:tab w:val="left" w:pos="900"/>
      </w:tabs>
      <w:ind w:left="1701"/>
      <w:jc w:val="center"/>
      <w:rPr>
        <w:b w:val="0"/>
        <w:sz w:val="24"/>
        <w:szCs w:val="24"/>
        <w:lang w:val="sr-Latn-CS"/>
      </w:rPr>
    </w:pPr>
    <w:r w:rsidRPr="003A5C89">
      <w:rPr>
        <w:b w:val="0"/>
        <w:sz w:val="24"/>
        <w:szCs w:val="24"/>
        <w:lang w:val="nl-NL"/>
      </w:rPr>
      <w:t>———————————————————————————</w:t>
    </w:r>
  </w:p>
  <w:p w:rsidR="00C306BC" w:rsidRPr="00035C3B" w:rsidRDefault="00F126C7" w:rsidP="003A5C89">
    <w:pPr>
      <w:pStyle w:val="msoaccenttext8"/>
      <w:tabs>
        <w:tab w:val="left" w:pos="900"/>
      </w:tabs>
      <w:ind w:left="1701"/>
      <w:jc w:val="center"/>
      <w:rPr>
        <w:smallCaps w:val="0"/>
        <w:sz w:val="22"/>
        <w:szCs w:val="22"/>
        <w:lang w:val="hr-HR"/>
      </w:rPr>
    </w:pPr>
    <w:r w:rsidRPr="00035C3B">
      <w:rPr>
        <w:smallCaps w:val="0"/>
        <w:sz w:val="22"/>
        <w:szCs w:val="22"/>
        <w:lang w:val="sr-Cyrl-CS"/>
      </w:rPr>
      <w:t>БАЊА ЛУКА, УЛ. БУЛЕВАР СТЕПЕ СТЕПАНОВИЋА 60</w:t>
    </w:r>
  </w:p>
  <w:p w:rsidR="00C306BC" w:rsidRPr="00035C3B" w:rsidRDefault="00F126C7" w:rsidP="003A5C89">
    <w:pPr>
      <w:pStyle w:val="Header"/>
      <w:tabs>
        <w:tab w:val="left" w:pos="900"/>
      </w:tabs>
      <w:ind w:left="1701"/>
      <w:jc w:val="center"/>
      <w:rPr>
        <w:b/>
        <w:sz w:val="22"/>
        <w:lang w:val="bs-Latn-BA"/>
      </w:rPr>
    </w:pPr>
    <w:r w:rsidRPr="00035C3B">
      <w:rPr>
        <w:sz w:val="22"/>
        <w:lang w:val="sr-Cyrl-BA"/>
      </w:rPr>
      <w:t>Тел</w:t>
    </w:r>
    <w:r w:rsidRPr="00035C3B">
      <w:rPr>
        <w:sz w:val="22"/>
        <w:lang w:val="hr-HR"/>
      </w:rPr>
      <w:t>/</w:t>
    </w:r>
    <w:r w:rsidRPr="00035C3B">
      <w:rPr>
        <w:sz w:val="22"/>
        <w:lang w:val="sr-Cyrl-BA"/>
      </w:rPr>
      <w:t>факс</w:t>
    </w:r>
    <w:r w:rsidRPr="00035C3B">
      <w:rPr>
        <w:sz w:val="22"/>
        <w:lang w:val="hr-HR"/>
      </w:rPr>
      <w:t>051</w:t>
    </w:r>
    <w:r w:rsidRPr="00035C3B">
      <w:rPr>
        <w:sz w:val="22"/>
        <w:lang w:val="sr-Cyrl-CS"/>
      </w:rPr>
      <w:t xml:space="preserve"> 4</w:t>
    </w:r>
    <w:r w:rsidRPr="00035C3B">
      <w:rPr>
        <w:sz w:val="22"/>
        <w:lang w:val="hr-HR"/>
      </w:rPr>
      <w:t>3</w:t>
    </w:r>
    <w:r w:rsidRPr="00035C3B">
      <w:rPr>
        <w:sz w:val="22"/>
        <w:lang w:val="sr-Cyrl-BA"/>
      </w:rPr>
      <w:t>0</w:t>
    </w:r>
    <w:r w:rsidRPr="00035C3B">
      <w:rPr>
        <w:sz w:val="22"/>
        <w:lang w:val="sr-Cyrl-CS"/>
      </w:rPr>
      <w:t xml:space="preserve"> 4</w:t>
    </w:r>
    <w:r w:rsidRPr="00035C3B">
      <w:rPr>
        <w:sz w:val="22"/>
        <w:lang w:val="hr-HR"/>
      </w:rPr>
      <w:t>2</w:t>
    </w:r>
    <w:r w:rsidRPr="00035C3B">
      <w:rPr>
        <w:sz w:val="22"/>
        <w:lang w:val="sr-Cyrl-BA"/>
      </w:rPr>
      <w:t>0</w:t>
    </w:r>
    <w:r w:rsidRPr="00035C3B">
      <w:rPr>
        <w:sz w:val="22"/>
        <w:lang w:val="sr-Cyrl-CS"/>
      </w:rPr>
      <w:t xml:space="preserve">, </w:t>
    </w:r>
    <w:r w:rsidRPr="00035C3B">
      <w:rPr>
        <w:sz w:val="22"/>
        <w:lang w:val="it-IT"/>
      </w:rPr>
      <w:t>e</w:t>
    </w:r>
    <w:r w:rsidRPr="00035C3B">
      <w:rPr>
        <w:sz w:val="22"/>
        <w:lang w:val="sr-Cyrl-CS"/>
      </w:rPr>
      <w:t>-</w:t>
    </w:r>
    <w:r w:rsidRPr="00035C3B">
      <w:rPr>
        <w:sz w:val="22"/>
        <w:lang w:val="it-IT"/>
      </w:rPr>
      <w:t>mail</w:t>
    </w:r>
    <w:hyperlink r:id="rId3" w:history="1">
      <w:r w:rsidRPr="00A956BA">
        <w:rPr>
          <w:rStyle w:val="Hyperlink"/>
          <w:b/>
          <w:sz w:val="22"/>
          <w:lang w:val="it-IT"/>
        </w:rPr>
        <w:t>sekretar</w:t>
      </w:r>
      <w:r w:rsidRPr="00A956BA">
        <w:rPr>
          <w:rStyle w:val="Hyperlink"/>
          <w:b/>
          <w:sz w:val="22"/>
          <w:lang w:val="bs-Latn-BA"/>
        </w:rPr>
        <w:t>@rs.cest.gov.ba</w:t>
      </w:r>
      <w:r w:rsidRPr="00A956BA">
        <w:rPr>
          <w:rStyle w:val="Hyperlink"/>
          <w:b/>
          <w:sz w:val="22"/>
          <w:lang w:val="it-IT"/>
        </w:rPr>
        <w:t>www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rs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cest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gov</w:t>
      </w:r>
      <w:r w:rsidRPr="00A956BA">
        <w:rPr>
          <w:rStyle w:val="Hyperlink"/>
          <w:b/>
          <w:sz w:val="22"/>
          <w:lang w:val="sr-Cyrl-CS"/>
        </w:rPr>
        <w:t>.</w:t>
      </w:r>
      <w:r w:rsidRPr="00A956BA">
        <w:rPr>
          <w:rStyle w:val="Hyperlink"/>
          <w:b/>
          <w:sz w:val="22"/>
          <w:lang w:val="it-IT"/>
        </w:rPr>
        <w:t>ba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A08"/>
    <w:multiLevelType w:val="hybridMultilevel"/>
    <w:tmpl w:val="2D766862"/>
    <w:lvl w:ilvl="0" w:tplc="18003A54">
      <w:start w:val="1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2155866"/>
    <w:multiLevelType w:val="hybridMultilevel"/>
    <w:tmpl w:val="B7BC3FDA"/>
    <w:lvl w:ilvl="0" w:tplc="3872D0F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77E6750"/>
    <w:multiLevelType w:val="hybridMultilevel"/>
    <w:tmpl w:val="C60C6B1E"/>
    <w:lvl w:ilvl="0" w:tplc="9BC446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B07E5"/>
    <w:multiLevelType w:val="hybridMultilevel"/>
    <w:tmpl w:val="CD7CADAC"/>
    <w:lvl w:ilvl="0" w:tplc="944A58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A1441F1"/>
    <w:multiLevelType w:val="hybridMultilevel"/>
    <w:tmpl w:val="AB56B01E"/>
    <w:lvl w:ilvl="0" w:tplc="67827B5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060539"/>
    <w:multiLevelType w:val="hybridMultilevel"/>
    <w:tmpl w:val="AA389AC4"/>
    <w:lvl w:ilvl="0" w:tplc="12B05CDA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49FE665A"/>
    <w:multiLevelType w:val="hybridMultilevel"/>
    <w:tmpl w:val="7D663866"/>
    <w:lvl w:ilvl="0" w:tplc="D59A06F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DE5C88"/>
    <w:multiLevelType w:val="hybridMultilevel"/>
    <w:tmpl w:val="DFF42A88"/>
    <w:lvl w:ilvl="0" w:tplc="49C6BFE2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67950CF0"/>
    <w:multiLevelType w:val="hybridMultilevel"/>
    <w:tmpl w:val="0798B94A"/>
    <w:lvl w:ilvl="0" w:tplc="6FE4FCA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84C"/>
    <w:rsid w:val="000579C2"/>
    <w:rsid w:val="0007359A"/>
    <w:rsid w:val="00085D73"/>
    <w:rsid w:val="000B2DAF"/>
    <w:rsid w:val="00126CCB"/>
    <w:rsid w:val="001316A1"/>
    <w:rsid w:val="00157D7F"/>
    <w:rsid w:val="001B232D"/>
    <w:rsid w:val="00206F7D"/>
    <w:rsid w:val="00246DE2"/>
    <w:rsid w:val="002550BD"/>
    <w:rsid w:val="0025793D"/>
    <w:rsid w:val="0026163C"/>
    <w:rsid w:val="002A6DBD"/>
    <w:rsid w:val="002E2546"/>
    <w:rsid w:val="002E78F7"/>
    <w:rsid w:val="002F7A1A"/>
    <w:rsid w:val="00345C0A"/>
    <w:rsid w:val="003546BB"/>
    <w:rsid w:val="0036684C"/>
    <w:rsid w:val="0037060B"/>
    <w:rsid w:val="003714B2"/>
    <w:rsid w:val="0039145C"/>
    <w:rsid w:val="00400C5D"/>
    <w:rsid w:val="00407446"/>
    <w:rsid w:val="00435F6A"/>
    <w:rsid w:val="00436259"/>
    <w:rsid w:val="00443CE0"/>
    <w:rsid w:val="00452AE2"/>
    <w:rsid w:val="004949A4"/>
    <w:rsid w:val="0049565A"/>
    <w:rsid w:val="004B7799"/>
    <w:rsid w:val="004F509A"/>
    <w:rsid w:val="005477EC"/>
    <w:rsid w:val="00563142"/>
    <w:rsid w:val="00565D64"/>
    <w:rsid w:val="005708D8"/>
    <w:rsid w:val="00582450"/>
    <w:rsid w:val="005A05FB"/>
    <w:rsid w:val="006170EF"/>
    <w:rsid w:val="00626A52"/>
    <w:rsid w:val="00642FB1"/>
    <w:rsid w:val="00647EE9"/>
    <w:rsid w:val="0078112D"/>
    <w:rsid w:val="007C4658"/>
    <w:rsid w:val="007C7E69"/>
    <w:rsid w:val="007D68CD"/>
    <w:rsid w:val="008250D7"/>
    <w:rsid w:val="00840BEC"/>
    <w:rsid w:val="008468EC"/>
    <w:rsid w:val="008A54B8"/>
    <w:rsid w:val="008C197C"/>
    <w:rsid w:val="008C4383"/>
    <w:rsid w:val="0092336D"/>
    <w:rsid w:val="009D25D5"/>
    <w:rsid w:val="009D3731"/>
    <w:rsid w:val="009E1EC2"/>
    <w:rsid w:val="009E2CC4"/>
    <w:rsid w:val="00A2046A"/>
    <w:rsid w:val="00A32CD1"/>
    <w:rsid w:val="00AC0EA7"/>
    <w:rsid w:val="00B07DE4"/>
    <w:rsid w:val="00B21EF7"/>
    <w:rsid w:val="00B65BB3"/>
    <w:rsid w:val="00B70DB2"/>
    <w:rsid w:val="00B918CD"/>
    <w:rsid w:val="00B96148"/>
    <w:rsid w:val="00BB7AA5"/>
    <w:rsid w:val="00C0681D"/>
    <w:rsid w:val="00C25AFB"/>
    <w:rsid w:val="00CB0D06"/>
    <w:rsid w:val="00D355AB"/>
    <w:rsid w:val="00D568B9"/>
    <w:rsid w:val="00D9140C"/>
    <w:rsid w:val="00DA4534"/>
    <w:rsid w:val="00DC1C5B"/>
    <w:rsid w:val="00DE7C7E"/>
    <w:rsid w:val="00E3055D"/>
    <w:rsid w:val="00E35CFC"/>
    <w:rsid w:val="00E36BD4"/>
    <w:rsid w:val="00E557D8"/>
    <w:rsid w:val="00E604FC"/>
    <w:rsid w:val="00F126C7"/>
    <w:rsid w:val="00F24E87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6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84C"/>
  </w:style>
  <w:style w:type="character" w:styleId="Hyperlink">
    <w:name w:val="Hyperlink"/>
    <w:unhideWhenUsed/>
    <w:rsid w:val="0036684C"/>
    <w:rPr>
      <w:color w:val="0000FF"/>
      <w:u w:val="single"/>
    </w:rPr>
  </w:style>
  <w:style w:type="paragraph" w:customStyle="1" w:styleId="msoaccenttext8">
    <w:name w:val="msoaccenttext8"/>
    <w:rsid w:val="0036684C"/>
    <w:pPr>
      <w:jc w:val="left"/>
    </w:pPr>
    <w:rPr>
      <w:rFonts w:eastAsia="Times New Roman" w:cs="Times New Roman"/>
      <w:b/>
      <w:bCs/>
      <w:smallCaps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BEC"/>
    <w:pPr>
      <w:ind w:left="720"/>
      <w:contextualSpacing/>
    </w:pPr>
  </w:style>
  <w:style w:type="paragraph" w:styleId="BodyText">
    <w:name w:val="Body Text"/>
    <w:basedOn w:val="Normal"/>
    <w:link w:val="BodyTextChar"/>
    <w:rsid w:val="00D9140C"/>
    <w:pPr>
      <w:spacing w:after="220" w:line="180" w:lineRule="atLeast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9140C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@rs.cest.gov.ba%20%20%20www.rs.cest.gov.b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82E8-5839-42DD-AD89-3764735D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Moconja</dc:creator>
  <cp:lastModifiedBy>Sladjana</cp:lastModifiedBy>
  <cp:revision>5</cp:revision>
  <cp:lastPrinted>2021-10-15T07:21:00Z</cp:lastPrinted>
  <dcterms:created xsi:type="dcterms:W3CDTF">2021-10-15T07:08:00Z</dcterms:created>
  <dcterms:modified xsi:type="dcterms:W3CDTF">2021-10-15T08:05:00Z</dcterms:modified>
</cp:coreProperties>
</file>